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E7AC" w14:textId="681BB2DA" w:rsidR="00A543ED" w:rsidRDefault="003172AB" w:rsidP="003172AB">
      <w:pPr>
        <w:pStyle w:val="Rubrik1"/>
      </w:pPr>
      <w:r>
        <w:t>Om källmaterialet</w:t>
      </w:r>
    </w:p>
    <w:p w14:paraId="012DC280" w14:textId="5292D678" w:rsidR="00E64E4B" w:rsidRDefault="003172AB" w:rsidP="003172AB">
      <w:r>
        <w:t xml:space="preserve">Bland dokumenten finns ett flertal olika </w:t>
      </w:r>
      <w:r w:rsidR="00DF4174">
        <w:t xml:space="preserve">primärkällor som alla har arbetsmiljön gemensamt. Vissa är mer avancerade och visar på en process med </w:t>
      </w:r>
      <w:r w:rsidR="00AF17A8">
        <w:t>orsak och verkan. Andra är enklare och</w:t>
      </w:r>
      <w:r w:rsidR="0055278C">
        <w:t xml:space="preserve"> visar på ett skeende. Fotografier</w:t>
      </w:r>
      <w:r w:rsidR="00FE4A58">
        <w:t>na visar hur det såg ut på arbetsplatser under 1900-talet</w:t>
      </w:r>
      <w:r w:rsidR="00E07A49">
        <w:t>. De</w:t>
      </w:r>
      <w:r w:rsidR="0055278C">
        <w:t xml:space="preserve"> kan analyseras </w:t>
      </w:r>
      <w:r w:rsidR="001B4481">
        <w:t xml:space="preserve">och fungera som ett diskussionsunderlag. </w:t>
      </w:r>
    </w:p>
    <w:p w14:paraId="5264D6B6" w14:textId="7A626E34" w:rsidR="00BE0E51" w:rsidRDefault="00BE0E51" w:rsidP="00630557">
      <w:pPr>
        <w:pStyle w:val="Rubrik2"/>
      </w:pPr>
      <w:r>
        <w:t>Herr Lundgren på R</w:t>
      </w:r>
      <w:r w:rsidR="00630557">
        <w:t>örstrandsfabriken</w:t>
      </w:r>
    </w:p>
    <w:p w14:paraId="5E1B1383" w14:textId="2E0DA592" w:rsidR="00B66FF3" w:rsidRDefault="00B66FF3" w:rsidP="00B66FF3">
      <w:r>
        <w:t>1955</w:t>
      </w:r>
      <w:r w:rsidR="000D25C2">
        <w:t>/56</w:t>
      </w:r>
      <w:r>
        <w:t xml:space="preserve"> råkar arbetaren och fackföreningsmannen Tage Lundgren illa ut</w:t>
      </w:r>
      <w:r w:rsidR="007D7E66">
        <w:t xml:space="preserve"> på Rörstrandsfabriken. </w:t>
      </w:r>
      <w:r w:rsidR="0018377A">
        <w:t>Här nedan finns</w:t>
      </w:r>
      <w:r w:rsidR="00D31FEE">
        <w:t xml:space="preserve"> </w:t>
      </w:r>
      <w:r w:rsidR="00FA5AF9">
        <w:t xml:space="preserve">utvalda </w:t>
      </w:r>
      <w:r w:rsidR="00D31FEE">
        <w:t>dokument</w:t>
      </w:r>
      <w:r w:rsidR="00FA5AF9">
        <w:t xml:space="preserve"> där man</w:t>
      </w:r>
      <w:r w:rsidR="00D31FEE">
        <w:t xml:space="preserve"> kan man följa vad som hände. </w:t>
      </w:r>
    </w:p>
    <w:p w14:paraId="7D884A5D" w14:textId="02A404A8" w:rsidR="00D31FEE" w:rsidRPr="00C2032E" w:rsidRDefault="00C2032E" w:rsidP="00C2032E">
      <w:pPr>
        <w:pStyle w:val="Ingetavstnd"/>
        <w:rPr>
          <w:b/>
          <w:bCs/>
        </w:rPr>
      </w:pPr>
      <w:r w:rsidRPr="00C2032E">
        <w:rPr>
          <w:b/>
          <w:bCs/>
        </w:rPr>
        <w:t xml:space="preserve">Tage Lundgren får en varning </w:t>
      </w:r>
    </w:p>
    <w:p w14:paraId="07681EEA" w14:textId="6004C5FB" w:rsidR="00630557" w:rsidRDefault="00E146F2" w:rsidP="00630557">
      <w:r>
        <w:t>Ledningen för Rörstrandsfabriken skickar</w:t>
      </w:r>
      <w:r w:rsidR="008D1821">
        <w:t xml:space="preserve"> den 13 augusti 1955</w:t>
      </w:r>
      <w:r>
        <w:t xml:space="preserve"> en varning till Tage Lundgren</w:t>
      </w:r>
      <w:r w:rsidR="008D1821">
        <w:t xml:space="preserve"> som innehåller ett hot. </w:t>
      </w:r>
    </w:p>
    <w:p w14:paraId="6D1D2F63" w14:textId="77777777" w:rsidR="00B450AD" w:rsidRPr="00A01A93" w:rsidRDefault="007E3DE8" w:rsidP="00A01A93">
      <w:pPr>
        <w:pStyle w:val="Ingetavstnd"/>
        <w:rPr>
          <w:b/>
          <w:bCs/>
        </w:rPr>
      </w:pPr>
      <w:r w:rsidRPr="00A01A93">
        <w:rPr>
          <w:b/>
          <w:bCs/>
        </w:rPr>
        <w:t>Direktör</w:t>
      </w:r>
      <w:r w:rsidR="00EC4E38" w:rsidRPr="00A01A93">
        <w:rPr>
          <w:b/>
          <w:bCs/>
        </w:rPr>
        <w:t xml:space="preserve"> </w:t>
      </w:r>
      <w:proofErr w:type="spellStart"/>
      <w:r w:rsidR="00EC4E38" w:rsidRPr="00A01A93">
        <w:rPr>
          <w:b/>
          <w:bCs/>
        </w:rPr>
        <w:t>Wehtjes</w:t>
      </w:r>
      <w:proofErr w:type="spellEnd"/>
      <w:r w:rsidR="00EC4E38" w:rsidRPr="00A01A93">
        <w:rPr>
          <w:b/>
          <w:bCs/>
        </w:rPr>
        <w:t xml:space="preserve"> brev till </w:t>
      </w:r>
      <w:proofErr w:type="gramStart"/>
      <w:r w:rsidR="00EC4E38" w:rsidRPr="00A01A93">
        <w:rPr>
          <w:b/>
          <w:bCs/>
        </w:rPr>
        <w:t>Svenska</w:t>
      </w:r>
      <w:proofErr w:type="gramEnd"/>
      <w:r w:rsidR="00EC4E38" w:rsidRPr="00A01A93">
        <w:rPr>
          <w:b/>
          <w:bCs/>
        </w:rPr>
        <w:t xml:space="preserve"> arbetsgivareföreningen</w:t>
      </w:r>
    </w:p>
    <w:p w14:paraId="56AE843B" w14:textId="77777777" w:rsidR="00757E01" w:rsidRDefault="00B450AD" w:rsidP="00630557">
      <w:r w:rsidRPr="00B450AD">
        <w:t>Den 31 augusti 1955 skriver</w:t>
      </w:r>
      <w:r>
        <w:t xml:space="preserve"> </w:t>
      </w:r>
      <w:r w:rsidR="00AE5A70">
        <w:t xml:space="preserve">direktör </w:t>
      </w:r>
      <w:proofErr w:type="spellStart"/>
      <w:r w:rsidR="00AE5A70">
        <w:t>Wehtje</w:t>
      </w:r>
      <w:proofErr w:type="spellEnd"/>
      <w:r w:rsidR="00AE5A70">
        <w:t xml:space="preserve"> vid Rörstrandsfabriken </w:t>
      </w:r>
      <w:r w:rsidR="007F6841">
        <w:t xml:space="preserve">till Svenska Arbetsgivareföreningen i Stockholm och </w:t>
      </w:r>
      <w:r w:rsidR="006B3735">
        <w:t>ger sin beskrivning över vad som hänt. Brevet har flera delar</w:t>
      </w:r>
      <w:r w:rsidR="00BD37F9">
        <w:t xml:space="preserve">. Först är direktörens </w:t>
      </w:r>
      <w:r w:rsidR="00413FF2">
        <w:t xml:space="preserve">beskrivning av överträdelsen och hänvisning till de bilagor som ligger med i brevet. </w:t>
      </w:r>
      <w:r w:rsidR="00144794">
        <w:t xml:space="preserve">Det </w:t>
      </w:r>
      <w:r w:rsidR="00757E01">
        <w:t>ä</w:t>
      </w:r>
      <w:r w:rsidR="00144794">
        <w:t>r bilagorna som ger en bra beskrivning över vad som har hänt.</w:t>
      </w:r>
    </w:p>
    <w:p w14:paraId="1AC4BB1F" w14:textId="00139DA2" w:rsidR="009E2E72" w:rsidRDefault="00B6556C" w:rsidP="00630557">
      <w:r w:rsidRPr="009A3F99">
        <w:rPr>
          <w:b/>
          <w:bCs/>
        </w:rPr>
        <w:t>Bilaga 1.</w:t>
      </w:r>
      <w:r>
        <w:t xml:space="preserve"> Sammanfattning över händelseförloppet fredagen den 12.8.1955</w:t>
      </w:r>
      <w:r w:rsidR="0064643C">
        <w:t xml:space="preserve"> vid samtal mellan förman Svantesson, Herr Fredriksson och herr Lundgren. </w:t>
      </w:r>
      <w:r w:rsidR="00FC6B7E">
        <w:t>(förman Svantesson är den som leder arbetet enligt instruktioner från företagsledningen)</w:t>
      </w:r>
      <w:r w:rsidR="00AF1938">
        <w:t xml:space="preserve"> och herr Fredriksson är anställd arbetare. Herr Lundgren är anställd arbetare som också är fackföreningens representant. </w:t>
      </w:r>
    </w:p>
    <w:p w14:paraId="1529608A" w14:textId="40F1569D" w:rsidR="009A3F99" w:rsidRDefault="009A3F99" w:rsidP="00630557">
      <w:r w:rsidRPr="00CF0F58">
        <w:rPr>
          <w:b/>
          <w:bCs/>
        </w:rPr>
        <w:t>Bilaga</w:t>
      </w:r>
      <w:r w:rsidR="00284191">
        <w:rPr>
          <w:b/>
          <w:bCs/>
        </w:rPr>
        <w:t xml:space="preserve"> </w:t>
      </w:r>
      <w:r w:rsidRPr="00CF0F58">
        <w:rPr>
          <w:b/>
          <w:bCs/>
        </w:rPr>
        <w:t>2.</w:t>
      </w:r>
      <w:r>
        <w:t xml:space="preserve"> </w:t>
      </w:r>
      <w:r w:rsidR="00741AA2">
        <w:t xml:space="preserve">Anteckningar förda i samband med sammanträde med fackföreningen den 15 augusti 1955. </w:t>
      </w:r>
      <w:r w:rsidR="000F274F">
        <w:t xml:space="preserve">Vid detta </w:t>
      </w:r>
      <w:r w:rsidR="00CE1971">
        <w:t xml:space="preserve">sammanträde har frågan </w:t>
      </w:r>
      <w:proofErr w:type="gramStart"/>
      <w:r w:rsidR="00CE1971">
        <w:t>lyfts</w:t>
      </w:r>
      <w:proofErr w:type="gramEnd"/>
      <w:r w:rsidR="00CE1971">
        <w:t xml:space="preserve"> upp ett steg och hålls mellan två </w:t>
      </w:r>
      <w:r w:rsidR="0033641D">
        <w:t>representanter från företagsledningen och två represen</w:t>
      </w:r>
      <w:r w:rsidR="00CF0F58">
        <w:t xml:space="preserve">tanter från fackföreningen. </w:t>
      </w:r>
    </w:p>
    <w:p w14:paraId="1CA2FAD0" w14:textId="15351AD6" w:rsidR="00F75192" w:rsidRDefault="00F75192" w:rsidP="00630557">
      <w:r w:rsidRPr="00284191">
        <w:rPr>
          <w:b/>
          <w:bCs/>
        </w:rPr>
        <w:t>Bilaga 3</w:t>
      </w:r>
      <w:r w:rsidR="00284191" w:rsidRPr="00284191">
        <w:rPr>
          <w:b/>
          <w:bCs/>
        </w:rPr>
        <w:t>.</w:t>
      </w:r>
      <w:r w:rsidR="00284191">
        <w:rPr>
          <w:b/>
          <w:bCs/>
        </w:rPr>
        <w:t xml:space="preserve"> </w:t>
      </w:r>
      <w:r w:rsidR="00284191" w:rsidRPr="00A87B1D">
        <w:t xml:space="preserve">Protokoll fört vid samtal med herr </w:t>
      </w:r>
      <w:proofErr w:type="spellStart"/>
      <w:r w:rsidR="00284191" w:rsidRPr="00A87B1D">
        <w:t>Synnerda</w:t>
      </w:r>
      <w:r w:rsidR="00A87B1D" w:rsidRPr="00A87B1D">
        <w:t>h</w:t>
      </w:r>
      <w:r w:rsidR="00284191" w:rsidRPr="00A87B1D">
        <w:t>l</w:t>
      </w:r>
      <w:proofErr w:type="spellEnd"/>
      <w:r w:rsidR="00284191" w:rsidRPr="00A87B1D">
        <w:t xml:space="preserve"> onsdagen den 17 augusti 1955.</w:t>
      </w:r>
      <w:r w:rsidR="00A87B1D">
        <w:t xml:space="preserve"> </w:t>
      </w:r>
      <w:r w:rsidR="00775405">
        <w:t xml:space="preserve">I protokollet anges att </w:t>
      </w:r>
      <w:r w:rsidR="002879F7">
        <w:t xml:space="preserve">man kollationerat (stämt av) händelseförloppet med </w:t>
      </w:r>
      <w:r w:rsidR="009649B0">
        <w:t xml:space="preserve">både förmannen </w:t>
      </w:r>
      <w:r w:rsidR="00E82DBE">
        <w:t xml:space="preserve">herr Svantesson och diskuterat ärendet med direktör </w:t>
      </w:r>
      <w:proofErr w:type="spellStart"/>
      <w:r w:rsidR="00E82DBE">
        <w:t>Wehtje</w:t>
      </w:r>
      <w:proofErr w:type="spellEnd"/>
      <w:r w:rsidR="00E16AA2">
        <w:t>.</w:t>
      </w:r>
    </w:p>
    <w:p w14:paraId="278D6F01" w14:textId="2B8FFC30" w:rsidR="00CF0F25" w:rsidRPr="00A01A93" w:rsidRDefault="00E16AA2" w:rsidP="00A01A93">
      <w:pPr>
        <w:pStyle w:val="Ingetavstnd"/>
        <w:rPr>
          <w:b/>
          <w:bCs/>
        </w:rPr>
      </w:pPr>
      <w:r w:rsidRPr="00A01A93">
        <w:rPr>
          <w:b/>
          <w:bCs/>
        </w:rPr>
        <w:t xml:space="preserve">Arbetsdomstolens dom i </w:t>
      </w:r>
      <w:r w:rsidR="00EA2F72" w:rsidRPr="00A01A93">
        <w:rPr>
          <w:b/>
          <w:bCs/>
        </w:rPr>
        <w:t>målet om föreningsrättskränkning</w:t>
      </w:r>
    </w:p>
    <w:p w14:paraId="7DD3C62B" w14:textId="77777777" w:rsidR="00B57D09" w:rsidRDefault="009F0BEF" w:rsidP="00630557">
      <w:r>
        <w:t xml:space="preserve">Tvisten mellan Tage Lundgren och Rörstandsfabrikens ledning kommer till slut att avgöras i </w:t>
      </w:r>
      <w:r w:rsidR="00421FCA">
        <w:t xml:space="preserve">Arbetsdomstolen </w:t>
      </w:r>
      <w:r w:rsidR="00F935D5">
        <w:t xml:space="preserve">som ett ärende om </w:t>
      </w:r>
      <w:r w:rsidR="00B731EA">
        <w:t xml:space="preserve">föreningsrättskränkning </w:t>
      </w:r>
      <w:r w:rsidR="00421FCA">
        <w:t>och en dom kommer den 21 december 195</w:t>
      </w:r>
      <w:r w:rsidR="00297E20">
        <w:t>7</w:t>
      </w:r>
      <w:r w:rsidR="00421FCA">
        <w:t xml:space="preserve">. </w:t>
      </w:r>
      <w:r w:rsidR="00707A90">
        <w:t xml:space="preserve">Svenska Fabriksarbetareförbundet </w:t>
      </w:r>
      <w:r w:rsidR="00493753">
        <w:t>(kärande) stämmer Svenska Arbetsgivareförbundets Allmänna grupp</w:t>
      </w:r>
      <w:r w:rsidR="000779C9">
        <w:t xml:space="preserve"> och Aktiebolaget Rörstrands Porslinsfabriker i Lidköping (svarande)</w:t>
      </w:r>
      <w:r w:rsidR="00CA7CBD">
        <w:t xml:space="preserve"> </w:t>
      </w:r>
      <w:r w:rsidR="00C02709">
        <w:t xml:space="preserve">för föreningsrättskränkning. </w:t>
      </w:r>
    </w:p>
    <w:p w14:paraId="6FB894DC" w14:textId="0BDE4071" w:rsidR="009F0BEF" w:rsidRDefault="00D6373D" w:rsidP="00630557">
      <w:r>
        <w:t xml:space="preserve">I domen beskrivs arbetet på fabriken (sid </w:t>
      </w:r>
      <w:proofErr w:type="gramStart"/>
      <w:r w:rsidR="0093056C">
        <w:t>2-3</w:t>
      </w:r>
      <w:proofErr w:type="gramEnd"/>
      <w:r w:rsidR="0093056C">
        <w:t>)</w:t>
      </w:r>
      <w:r w:rsidR="000779C9">
        <w:t xml:space="preserve"> </w:t>
      </w:r>
      <w:r w:rsidR="009F2169">
        <w:t>och vad som har hänt Tage Lundgren efter det att han fick sin varning (sid 2-</w:t>
      </w:r>
      <w:r w:rsidR="00133C03">
        <w:t>6</w:t>
      </w:r>
      <w:r w:rsidR="00431A74">
        <w:t xml:space="preserve">). </w:t>
      </w:r>
      <w:r w:rsidR="005D6968">
        <w:t xml:space="preserve">Från sidan 7 </w:t>
      </w:r>
      <w:r w:rsidR="00437BC0">
        <w:t>framkommer arbetsgivarens beskrivning</w:t>
      </w:r>
      <w:r w:rsidR="00F869B9">
        <w:t xml:space="preserve"> av </w:t>
      </w:r>
      <w:r w:rsidR="0051564E">
        <w:t>rationaliseringar som har genomförts</w:t>
      </w:r>
      <w:r w:rsidR="002B7959">
        <w:t xml:space="preserve"> och som har lett till att man omfördelat arbetskraften och genomfört permitteringar. </w:t>
      </w:r>
    </w:p>
    <w:p w14:paraId="2FA95F14" w14:textId="11F0062C" w:rsidR="007178EE" w:rsidRDefault="00E02BA9" w:rsidP="007178EE">
      <w:pPr>
        <w:pStyle w:val="Ingetavstnd"/>
        <w:rPr>
          <w:b/>
          <w:bCs/>
        </w:rPr>
      </w:pPr>
      <w:r w:rsidRPr="007178EE">
        <w:rPr>
          <w:b/>
          <w:bCs/>
        </w:rPr>
        <w:t>Kollektivavtal för allmänna gruppen anslutna porslinsfabriker 1956</w:t>
      </w:r>
    </w:p>
    <w:p w14:paraId="3033544E" w14:textId="7FAE9DDC" w:rsidR="007178EE" w:rsidRDefault="007178EE" w:rsidP="007178EE">
      <w:pPr>
        <w:pStyle w:val="Ingetavstnd"/>
      </w:pPr>
      <w:r>
        <w:t xml:space="preserve">I det lilla häftet Kollektivavtal finns flera delar. </w:t>
      </w:r>
      <w:r w:rsidR="008A14D8">
        <w:t>Kollektivavtal på s</w:t>
      </w:r>
      <w:r w:rsidR="00C612B4">
        <w:t xml:space="preserve">id </w:t>
      </w:r>
      <w:proofErr w:type="gramStart"/>
      <w:r w:rsidR="00C612B4">
        <w:t>3-14</w:t>
      </w:r>
      <w:proofErr w:type="gramEnd"/>
      <w:r w:rsidR="008A14D8">
        <w:t xml:space="preserve">, </w:t>
      </w:r>
      <w:r w:rsidR="006867F9">
        <w:t>d</w:t>
      </w:r>
      <w:r w:rsidR="002B529B">
        <w:t xml:space="preserve">ärefter </w:t>
      </w:r>
      <w:r w:rsidR="008A14D8">
        <w:t xml:space="preserve">Specialbestämmelser </w:t>
      </w:r>
      <w:r w:rsidR="002B529B">
        <w:t>för AB Rörstrands Porslinsfabriker, Lidköping</w:t>
      </w:r>
      <w:r w:rsidR="009D125E">
        <w:t xml:space="preserve"> på följande 3 sidor och </w:t>
      </w:r>
      <w:r w:rsidR="00C753F9">
        <w:t xml:space="preserve">sist i kollektivavtalet återfinns Ordningsregler på de 5 sista sidorna. </w:t>
      </w:r>
    </w:p>
    <w:p w14:paraId="691B10DA" w14:textId="1B51A641" w:rsidR="009933A8" w:rsidRDefault="009933A8" w:rsidP="007178EE">
      <w:pPr>
        <w:pStyle w:val="Ingetavstnd"/>
      </w:pPr>
      <w:r>
        <w:t>Kollektivavtalet ger en bra bild av arbetsvillkoren vid Rörstrandsfabriken</w:t>
      </w:r>
      <w:r w:rsidR="003317CD">
        <w:t xml:space="preserve"> 1956.</w:t>
      </w:r>
    </w:p>
    <w:p w14:paraId="5B027574" w14:textId="77777777" w:rsidR="008974F7" w:rsidRDefault="008974F7" w:rsidP="007178EE">
      <w:pPr>
        <w:pStyle w:val="Ingetavstnd"/>
      </w:pPr>
    </w:p>
    <w:p w14:paraId="055DD6E8" w14:textId="2CE07033" w:rsidR="008974F7" w:rsidRDefault="00E0765E" w:rsidP="007178EE">
      <w:pPr>
        <w:pStyle w:val="Ingetavstnd"/>
        <w:rPr>
          <w:b/>
          <w:bCs/>
        </w:rPr>
      </w:pPr>
      <w:r w:rsidRPr="00425C38">
        <w:rPr>
          <w:b/>
          <w:bCs/>
        </w:rPr>
        <w:lastRenderedPageBreak/>
        <w:t>MBL-förhandling angående förflyttning av anställd 1981</w:t>
      </w:r>
      <w:r w:rsidR="00425C38" w:rsidRPr="00425C38">
        <w:rPr>
          <w:b/>
          <w:bCs/>
        </w:rPr>
        <w:t>-01-08</w:t>
      </w:r>
    </w:p>
    <w:p w14:paraId="77D0045B" w14:textId="19EF58E5" w:rsidR="00425C38" w:rsidRDefault="00E5014D" w:rsidP="007178EE">
      <w:pPr>
        <w:pStyle w:val="Ingetavstnd"/>
      </w:pPr>
      <w:r>
        <w:t>Protokollet gäller en MBL-förhandling där en anställd skall fl</w:t>
      </w:r>
      <w:r w:rsidR="00650B5A">
        <w:t xml:space="preserve">yttas från ett arbete till det andra. Lönerna skiljer mellan de olika arbetena och detta har </w:t>
      </w:r>
      <w:r w:rsidR="0068767D">
        <w:t>lett till en förhandling där man skall lösa frågan. Det är företaget och fackföreningen som sam</w:t>
      </w:r>
      <w:r w:rsidR="00AB1629">
        <w:t xml:space="preserve">manträder </w:t>
      </w:r>
      <w:r w:rsidR="00872F0A">
        <w:t xml:space="preserve">och den anställde närvarar vid mötet. </w:t>
      </w:r>
      <w:r w:rsidR="0032333A">
        <w:t>Protokollet visar hur arbetare och fackförening kan få inflytande</w:t>
      </w:r>
      <w:r w:rsidR="00790887">
        <w:t xml:space="preserve"> över förändringar på arbetsplatsen. </w:t>
      </w:r>
    </w:p>
    <w:p w14:paraId="2D0886C9" w14:textId="77777777" w:rsidR="00E346F2" w:rsidRDefault="00E346F2" w:rsidP="007178EE">
      <w:pPr>
        <w:pStyle w:val="Ingetavstnd"/>
      </w:pPr>
    </w:p>
    <w:p w14:paraId="79255DE7" w14:textId="77DE70EB" w:rsidR="00E346F2" w:rsidRDefault="00552BDD" w:rsidP="00552BDD">
      <w:pPr>
        <w:pStyle w:val="Rubrik2"/>
      </w:pPr>
      <w:r>
        <w:t>Erik Nilssons arbetsskada</w:t>
      </w:r>
    </w:p>
    <w:p w14:paraId="6A908C67" w14:textId="6741EA9D" w:rsidR="00AD412E" w:rsidRDefault="007A230C" w:rsidP="00AD412E">
      <w:r>
        <w:t xml:space="preserve">Genom sitt arbete som sadelmakare </w:t>
      </w:r>
      <w:r w:rsidR="00C83A12">
        <w:t xml:space="preserve">har Erik Nilsson </w:t>
      </w:r>
      <w:r w:rsidR="00605FC2">
        <w:t>använt lim då han lagat utrustning. H</w:t>
      </w:r>
      <w:r w:rsidR="00BA3A9F">
        <w:t xml:space="preserve">an upplever att detta har orsakat honom en yrkesskada. </w:t>
      </w:r>
      <w:r w:rsidR="0003785C">
        <w:t>Hans arbetsplats ä</w:t>
      </w:r>
      <w:r w:rsidR="00E451C0">
        <w:t xml:space="preserve">r tygverkstadsförvaltningen vid militären i Karlsborg. </w:t>
      </w:r>
      <w:r w:rsidR="00104221">
        <w:t>Med tyg menas här militär utrustning</w:t>
      </w:r>
      <w:r w:rsidR="00F31255">
        <w:t xml:space="preserve"> (verktyg).</w:t>
      </w:r>
    </w:p>
    <w:p w14:paraId="0E4FDCF2" w14:textId="03B154D6" w:rsidR="00BA3A9F" w:rsidRDefault="00BA3A9F" w:rsidP="00BA3A9F">
      <w:pPr>
        <w:pStyle w:val="Ingetavstnd"/>
        <w:rPr>
          <w:b/>
          <w:bCs/>
        </w:rPr>
      </w:pPr>
      <w:r>
        <w:rPr>
          <w:b/>
          <w:bCs/>
        </w:rPr>
        <w:t>Anmälan om yrkesskada</w:t>
      </w:r>
      <w:r w:rsidR="00D75A41">
        <w:rPr>
          <w:b/>
          <w:bCs/>
        </w:rPr>
        <w:t xml:space="preserve"> 1974-10-08</w:t>
      </w:r>
    </w:p>
    <w:p w14:paraId="6A423C36" w14:textId="15AE617E" w:rsidR="00CF0F25" w:rsidRDefault="00160AD2" w:rsidP="00CA691F">
      <w:pPr>
        <w:pStyle w:val="Ingetavstnd"/>
      </w:pPr>
      <w:r>
        <w:t>I</w:t>
      </w:r>
      <w:r w:rsidR="00B925FE">
        <w:t xml:space="preserve"> anmälan om arbetsskada anges </w:t>
      </w:r>
      <w:r w:rsidR="000A37E1">
        <w:t xml:space="preserve">Nilssons arbetsuppgifter, vilket lim det gäller och vilka </w:t>
      </w:r>
      <w:r>
        <w:t xml:space="preserve">åtgärder som arbetsgivaren genomfört. </w:t>
      </w:r>
    </w:p>
    <w:p w14:paraId="46E1822F" w14:textId="77777777" w:rsidR="00CA691F" w:rsidRDefault="00CA691F" w:rsidP="00CA691F">
      <w:pPr>
        <w:pStyle w:val="Ingetavstnd"/>
      </w:pPr>
    </w:p>
    <w:p w14:paraId="7C046928" w14:textId="14AA26DA" w:rsidR="00FA5D70" w:rsidRPr="00A75F08" w:rsidRDefault="00DD537F" w:rsidP="00A75F08">
      <w:pPr>
        <w:pStyle w:val="Ingetavstnd"/>
        <w:rPr>
          <w:b/>
          <w:bCs/>
        </w:rPr>
      </w:pPr>
      <w:r w:rsidRPr="00A75F08">
        <w:rPr>
          <w:b/>
          <w:bCs/>
        </w:rPr>
        <w:t>Ansökan om stämning för skadestånd</w:t>
      </w:r>
      <w:r w:rsidR="00A75F08" w:rsidRPr="00A75F08">
        <w:rPr>
          <w:b/>
          <w:bCs/>
        </w:rPr>
        <w:t xml:space="preserve"> </w:t>
      </w:r>
      <w:proofErr w:type="spellStart"/>
      <w:r w:rsidR="00A75F08" w:rsidRPr="00A75F08">
        <w:rPr>
          <w:b/>
          <w:bCs/>
        </w:rPr>
        <w:t>pga</w:t>
      </w:r>
      <w:proofErr w:type="spellEnd"/>
      <w:r w:rsidR="00A75F08" w:rsidRPr="00A75F08">
        <w:rPr>
          <w:b/>
          <w:bCs/>
        </w:rPr>
        <w:t xml:space="preserve"> arbetsskada</w:t>
      </w:r>
    </w:p>
    <w:p w14:paraId="695B0739" w14:textId="43DE1335" w:rsidR="00A75F08" w:rsidRDefault="00520E11" w:rsidP="00A75F08">
      <w:pPr>
        <w:pStyle w:val="Ingetavstnd"/>
      </w:pPr>
      <w:r>
        <w:t xml:space="preserve">Nilson har nu fått hjälp av fackföreningens jurist att </w:t>
      </w:r>
      <w:r w:rsidR="00A7773B">
        <w:t xml:space="preserve">skriva en ansökan om stämning för arbetsskada. </w:t>
      </w:r>
      <w:r w:rsidR="009F29FE">
        <w:t xml:space="preserve">Det är ännu bara ett koncept, dvs ett förslag. </w:t>
      </w:r>
      <w:r w:rsidR="00A7773B">
        <w:t xml:space="preserve">Juristen agerar som ombud för Nilsson. </w:t>
      </w:r>
      <w:r w:rsidR="00E80A5E">
        <w:t xml:space="preserve">I stämningen </w:t>
      </w:r>
      <w:r w:rsidR="006D0182">
        <w:t>beskrivs nu både skadan som astmatisk bronkit (han har svårigheter med andningen)</w:t>
      </w:r>
      <w:r w:rsidR="005E3AF3">
        <w:t xml:space="preserve"> och </w:t>
      </w:r>
      <w:r w:rsidR="00B8403F">
        <w:t xml:space="preserve">det framgår att Nilsson har en invaliditetsgrad som gör att han </w:t>
      </w:r>
      <w:r w:rsidR="00AA60A0">
        <w:t xml:space="preserve">inte arbetar en tredjedel av arbetstiden. </w:t>
      </w:r>
    </w:p>
    <w:p w14:paraId="1128D12B" w14:textId="2EE25D2C" w:rsidR="00182CBC" w:rsidRDefault="00182CBC" w:rsidP="00A75F08">
      <w:pPr>
        <w:pStyle w:val="Ingetavstnd"/>
      </w:pPr>
      <w:r>
        <w:t>I stämningen f</w:t>
      </w:r>
      <w:r w:rsidR="00031C48">
        <w:t xml:space="preserve">inns </w:t>
      </w:r>
      <w:r w:rsidR="00FA266E">
        <w:t xml:space="preserve">information om </w:t>
      </w:r>
      <w:r w:rsidR="000D5EED">
        <w:t xml:space="preserve">hur länge han arbetat med limmet och </w:t>
      </w:r>
      <w:r w:rsidR="00571B5D">
        <w:t xml:space="preserve">att företaget som sålde limmet gått ut med </w:t>
      </w:r>
      <w:r w:rsidR="0082001A">
        <w:t xml:space="preserve">information om detta. Här vinns också hänvisningar </w:t>
      </w:r>
      <w:r w:rsidR="001102B7">
        <w:t>till ansvar enligt arbetarskyddslagen.</w:t>
      </w:r>
    </w:p>
    <w:p w14:paraId="6D00FE86" w14:textId="77777777" w:rsidR="00A25B3C" w:rsidRDefault="00A25B3C" w:rsidP="00A75F08">
      <w:pPr>
        <w:pStyle w:val="Ingetavstnd"/>
      </w:pPr>
    </w:p>
    <w:p w14:paraId="31087267" w14:textId="358C6253" w:rsidR="00A25B3C" w:rsidRPr="005016E6" w:rsidRDefault="005016E6" w:rsidP="00A75F08">
      <w:pPr>
        <w:pStyle w:val="Ingetavstnd"/>
        <w:rPr>
          <w:b/>
          <w:bCs/>
        </w:rPr>
      </w:pPr>
      <w:r w:rsidRPr="005016E6">
        <w:rPr>
          <w:b/>
          <w:bCs/>
        </w:rPr>
        <w:t>Sammanträde om lim och lösningsmedel 1975-08-22</w:t>
      </w:r>
    </w:p>
    <w:p w14:paraId="00474A69" w14:textId="27DAC8F8" w:rsidR="005016E6" w:rsidRDefault="009B574F" w:rsidP="00A75F08">
      <w:pPr>
        <w:pStyle w:val="Ingetavstnd"/>
      </w:pPr>
      <w:r>
        <w:t xml:space="preserve">Som ett resultat av Nilssons yrkesskada </w:t>
      </w:r>
      <w:r w:rsidR="0037251C">
        <w:t xml:space="preserve">kallar arbetsgivaren till möte för att belysa och öka kunskapen om problemen. </w:t>
      </w:r>
      <w:r w:rsidR="000B0C8B">
        <w:t xml:space="preserve">Representanter från företaget som säljer </w:t>
      </w:r>
      <w:r w:rsidR="008F4D13">
        <w:t>limmet är närvarande</w:t>
      </w:r>
      <w:r w:rsidR="002E6AE5">
        <w:t>. Som underlag finns också en lista på olika prod</w:t>
      </w:r>
      <w:r w:rsidR="00963566">
        <w:t xml:space="preserve">ukter och vad de innehåller. Många av dem innehåller toluen som </w:t>
      </w:r>
      <w:r w:rsidR="00402C80">
        <w:t xml:space="preserve">givit Nilsson en arbetsskada. </w:t>
      </w:r>
    </w:p>
    <w:p w14:paraId="7383D552" w14:textId="77777777" w:rsidR="00FA0884" w:rsidRDefault="00FA0884" w:rsidP="00A75F08">
      <w:pPr>
        <w:pStyle w:val="Ingetavstnd"/>
      </w:pPr>
    </w:p>
    <w:p w14:paraId="22A02A9E" w14:textId="6F3EB0C5" w:rsidR="00FA0884" w:rsidRDefault="001B4D41" w:rsidP="001B4D41">
      <w:pPr>
        <w:pStyle w:val="Rubrik2"/>
      </w:pPr>
      <w:r>
        <w:t xml:space="preserve">Om att vara kvinna på </w:t>
      </w:r>
      <w:r w:rsidR="00DA7FB9">
        <w:t>Rörstandsfabriken</w:t>
      </w:r>
    </w:p>
    <w:p w14:paraId="3594C594" w14:textId="3B0246EB" w:rsidR="00DA7FB9" w:rsidRDefault="00AC75CC" w:rsidP="00DA7FB9">
      <w:r>
        <w:t xml:space="preserve">Kvinnors situation syns inte alltid lika tydlig i primärkällorna. Här finns några </w:t>
      </w:r>
      <w:r w:rsidR="00F16437">
        <w:t>dokument som ger oss en inblick i hur det kan ha varit.</w:t>
      </w:r>
    </w:p>
    <w:p w14:paraId="58D8DFB0" w14:textId="633E1104" w:rsidR="00F16437" w:rsidRPr="000F20D6" w:rsidRDefault="00824C60" w:rsidP="005C2C73">
      <w:pPr>
        <w:pStyle w:val="Ingetavstnd"/>
        <w:rPr>
          <w:b/>
          <w:bCs/>
        </w:rPr>
      </w:pPr>
      <w:r w:rsidRPr="000F20D6">
        <w:rPr>
          <w:b/>
          <w:bCs/>
        </w:rPr>
        <w:t xml:space="preserve">Protokoll om tvist 1956 </w:t>
      </w:r>
      <w:r w:rsidR="005C2C73" w:rsidRPr="000F20D6">
        <w:rPr>
          <w:b/>
          <w:bCs/>
        </w:rPr>
        <w:t>angående ändring i arbetstid</w:t>
      </w:r>
    </w:p>
    <w:p w14:paraId="6A460D2F" w14:textId="3D146A76" w:rsidR="000F20D6" w:rsidRDefault="000F20D6" w:rsidP="005C2C73">
      <w:pPr>
        <w:pStyle w:val="Ingetavstnd"/>
      </w:pPr>
      <w:r>
        <w:t xml:space="preserve">Protokollet är från en förhandling gällande två tvister, dels </w:t>
      </w:r>
      <w:r w:rsidR="00EB07CE">
        <w:t xml:space="preserve">Fru Danielssons </w:t>
      </w:r>
      <w:proofErr w:type="gramStart"/>
      <w:r w:rsidR="00EB07CE">
        <w:t>deltidsanställning och dels</w:t>
      </w:r>
      <w:proofErr w:type="gramEnd"/>
      <w:r w:rsidR="00B121A7">
        <w:t>,</w:t>
      </w:r>
      <w:r w:rsidR="00EB07CE">
        <w:t xml:space="preserve"> ackordslönen för manliga minderåriga lärlingar. </w:t>
      </w:r>
    </w:p>
    <w:p w14:paraId="0F8A0489" w14:textId="5175CF81" w:rsidR="00F315EA" w:rsidRDefault="00F315EA" w:rsidP="005C2C73">
      <w:pPr>
        <w:pStyle w:val="Ingetavstnd"/>
      </w:pPr>
      <w:r>
        <w:t>Fru Danielsson har under ett antal år jobbat deltid men</w:t>
      </w:r>
      <w:r w:rsidR="0000164C">
        <w:t xml:space="preserve"> </w:t>
      </w:r>
      <w:r w:rsidR="007046AE">
        <w:t>företaget vill nu ändra det.</w:t>
      </w:r>
    </w:p>
    <w:p w14:paraId="6BEA59DC" w14:textId="77777777" w:rsidR="00B2174E" w:rsidRDefault="00B2174E" w:rsidP="005C2C73">
      <w:pPr>
        <w:pStyle w:val="Ingetavstnd"/>
      </w:pPr>
    </w:p>
    <w:p w14:paraId="01B9AB7F" w14:textId="133B7FE3" w:rsidR="004E48F3" w:rsidRDefault="003F54CA" w:rsidP="00EA5085">
      <w:pPr>
        <w:pStyle w:val="Ingetavstnd"/>
      </w:pPr>
      <w:r>
        <w:t xml:space="preserve">Tvisten </w:t>
      </w:r>
      <w:r w:rsidR="00C53C68">
        <w:t xml:space="preserve">om ackordslönen för manliga minderåriga lärlingar har sin grund i att dessa från början fått de </w:t>
      </w:r>
      <w:r w:rsidR="008D7F71">
        <w:t xml:space="preserve">vuxna manliga ackordslönerna men att man nu har bytt så att de får de kvinnliga </w:t>
      </w:r>
      <w:r w:rsidR="00130746">
        <w:t xml:space="preserve">vuxna ackordslönerna. Det innebär sämre lön. </w:t>
      </w:r>
    </w:p>
    <w:p w14:paraId="342E85CE" w14:textId="77777777" w:rsidR="00EA5085" w:rsidRPr="00EA5085" w:rsidRDefault="00EA5085" w:rsidP="00EA5085">
      <w:pPr>
        <w:pStyle w:val="Ingetavstnd"/>
      </w:pPr>
    </w:p>
    <w:p w14:paraId="6721DA26" w14:textId="437A56FF" w:rsidR="00984D21" w:rsidRPr="004B3960" w:rsidRDefault="0009451F" w:rsidP="00984D21">
      <w:pPr>
        <w:pStyle w:val="Ingetavstnd"/>
        <w:rPr>
          <w:b/>
          <w:bCs/>
        </w:rPr>
      </w:pPr>
      <w:r w:rsidRPr="004B3960">
        <w:rPr>
          <w:b/>
          <w:bCs/>
        </w:rPr>
        <w:t>Tidningsartikel i</w:t>
      </w:r>
      <w:r w:rsidR="00880180" w:rsidRPr="004B3960">
        <w:rPr>
          <w:b/>
          <w:bCs/>
        </w:rPr>
        <w:t xml:space="preserve"> GT 8 april 1968 </w:t>
      </w:r>
      <w:r w:rsidR="00984D21" w:rsidRPr="004B3960">
        <w:rPr>
          <w:b/>
          <w:bCs/>
        </w:rPr>
        <w:t>om Inga-Lill 24</w:t>
      </w:r>
    </w:p>
    <w:p w14:paraId="055B69BB" w14:textId="2D45A023" w:rsidR="00984D21" w:rsidRDefault="00471BFB" w:rsidP="00984D21">
      <w:pPr>
        <w:pStyle w:val="Ingetavstnd"/>
      </w:pPr>
      <w:r>
        <w:t xml:space="preserve">Inga-Lill </w:t>
      </w:r>
      <w:r w:rsidR="00652557">
        <w:t xml:space="preserve">Landquist, ordförande i Fabriksarbetareförbundet </w:t>
      </w:r>
      <w:proofErr w:type="spellStart"/>
      <w:r w:rsidR="00652557">
        <w:t>avd</w:t>
      </w:r>
      <w:proofErr w:type="spellEnd"/>
      <w:r w:rsidR="00F007B7">
        <w:t xml:space="preserve"> 42 är på väg mot riksdagen</w:t>
      </w:r>
      <w:r w:rsidR="00651121">
        <w:t xml:space="preserve"> som socialdemokratisk representant. </w:t>
      </w:r>
      <w:r w:rsidR="004B3960">
        <w:t xml:space="preserve">Hennes ålder och utseende kommenteras. </w:t>
      </w:r>
    </w:p>
    <w:p w14:paraId="50FA9407" w14:textId="77777777" w:rsidR="00EA5085" w:rsidRDefault="00EA5085" w:rsidP="00984D21">
      <w:pPr>
        <w:pStyle w:val="Ingetavstnd"/>
      </w:pPr>
    </w:p>
    <w:p w14:paraId="006516BC" w14:textId="604BF09C" w:rsidR="00EA5085" w:rsidRDefault="00313BCB" w:rsidP="00984D21">
      <w:pPr>
        <w:pStyle w:val="Ingetavstnd"/>
      </w:pPr>
      <w:r w:rsidRPr="000D1A98">
        <w:rPr>
          <w:b/>
          <w:bCs/>
        </w:rPr>
        <w:t xml:space="preserve">Tidningsartikel 3 november 1968 </w:t>
      </w:r>
      <w:r w:rsidR="000D1A98" w:rsidRPr="000D1A98">
        <w:rPr>
          <w:b/>
          <w:bCs/>
        </w:rPr>
        <w:t xml:space="preserve">Expressen </w:t>
      </w:r>
    </w:p>
    <w:p w14:paraId="14E8876D" w14:textId="1D0AF104" w:rsidR="000D1A98" w:rsidRPr="000D1A98" w:rsidRDefault="000D1A98" w:rsidP="00984D21">
      <w:pPr>
        <w:pStyle w:val="Ingetavstnd"/>
      </w:pPr>
      <w:r>
        <w:lastRenderedPageBreak/>
        <w:t>Artikeln är ett reportage om lågavlönade</w:t>
      </w:r>
      <w:r w:rsidR="004E1588">
        <w:t>. I artikeln omnämns Inga-Lill som Söta sossen.</w:t>
      </w:r>
      <w:r w:rsidR="005048B0">
        <w:t xml:space="preserve"> Artikeln är dessvärre i dåligt skick och svårläst. Men man kan ändå dra en del slutsatser om arbetsmiljön för kvinnor</w:t>
      </w:r>
      <w:r w:rsidR="009D327E">
        <w:t>.</w:t>
      </w:r>
    </w:p>
    <w:p w14:paraId="3D3165D0" w14:textId="77777777" w:rsidR="002A195B" w:rsidRPr="00630557" w:rsidRDefault="002A195B" w:rsidP="002A195B">
      <w:pPr>
        <w:pStyle w:val="Ingetavstnd"/>
      </w:pPr>
    </w:p>
    <w:sectPr w:rsidR="002A195B" w:rsidRPr="0063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96"/>
    <w:rsid w:val="0000164C"/>
    <w:rsid w:val="00031C48"/>
    <w:rsid w:val="0003408F"/>
    <w:rsid w:val="0003785C"/>
    <w:rsid w:val="000779C9"/>
    <w:rsid w:val="0009451F"/>
    <w:rsid w:val="000A37E1"/>
    <w:rsid w:val="000B0C8B"/>
    <w:rsid w:val="000D1A98"/>
    <w:rsid w:val="000D25C2"/>
    <w:rsid w:val="000D5EED"/>
    <w:rsid w:val="000F20D6"/>
    <w:rsid w:val="000F274F"/>
    <w:rsid w:val="00104221"/>
    <w:rsid w:val="001102B7"/>
    <w:rsid w:val="00130746"/>
    <w:rsid w:val="00133C03"/>
    <w:rsid w:val="00144794"/>
    <w:rsid w:val="00160AD2"/>
    <w:rsid w:val="00171F1F"/>
    <w:rsid w:val="00182CBC"/>
    <w:rsid w:val="0018377A"/>
    <w:rsid w:val="001B4481"/>
    <w:rsid w:val="001B4D41"/>
    <w:rsid w:val="00284191"/>
    <w:rsid w:val="002879F7"/>
    <w:rsid w:val="00297E20"/>
    <w:rsid w:val="002A14D4"/>
    <w:rsid w:val="002A195B"/>
    <w:rsid w:val="002B529B"/>
    <w:rsid w:val="002B7959"/>
    <w:rsid w:val="002E6AE5"/>
    <w:rsid w:val="00313BCB"/>
    <w:rsid w:val="003172AB"/>
    <w:rsid w:val="0032333A"/>
    <w:rsid w:val="003317CD"/>
    <w:rsid w:val="0033641D"/>
    <w:rsid w:val="0037251C"/>
    <w:rsid w:val="003D6605"/>
    <w:rsid w:val="003F54CA"/>
    <w:rsid w:val="00402C80"/>
    <w:rsid w:val="00413FF2"/>
    <w:rsid w:val="00421FCA"/>
    <w:rsid w:val="00425C38"/>
    <w:rsid w:val="00431A74"/>
    <w:rsid w:val="00437BC0"/>
    <w:rsid w:val="00471BFB"/>
    <w:rsid w:val="00493753"/>
    <w:rsid w:val="004B3960"/>
    <w:rsid w:val="004E1588"/>
    <w:rsid w:val="004E48F3"/>
    <w:rsid w:val="005016E6"/>
    <w:rsid w:val="005048B0"/>
    <w:rsid w:val="0051564E"/>
    <w:rsid w:val="00520E11"/>
    <w:rsid w:val="00540D4D"/>
    <w:rsid w:val="0055278C"/>
    <w:rsid w:val="00552BDD"/>
    <w:rsid w:val="00571B5D"/>
    <w:rsid w:val="005C2C73"/>
    <w:rsid w:val="005D6968"/>
    <w:rsid w:val="005E3AF3"/>
    <w:rsid w:val="00605FC2"/>
    <w:rsid w:val="00627260"/>
    <w:rsid w:val="00630557"/>
    <w:rsid w:val="0064643C"/>
    <w:rsid w:val="00650B5A"/>
    <w:rsid w:val="00651121"/>
    <w:rsid w:val="00652557"/>
    <w:rsid w:val="006867F9"/>
    <w:rsid w:val="0068767D"/>
    <w:rsid w:val="006B3735"/>
    <w:rsid w:val="006D0182"/>
    <w:rsid w:val="007046AE"/>
    <w:rsid w:val="00707A90"/>
    <w:rsid w:val="007178EE"/>
    <w:rsid w:val="00741AA2"/>
    <w:rsid w:val="00757A96"/>
    <w:rsid w:val="00757E01"/>
    <w:rsid w:val="007642AB"/>
    <w:rsid w:val="00775405"/>
    <w:rsid w:val="00790887"/>
    <w:rsid w:val="007A230C"/>
    <w:rsid w:val="007D7E66"/>
    <w:rsid w:val="007E3DE8"/>
    <w:rsid w:val="007F6841"/>
    <w:rsid w:val="0082001A"/>
    <w:rsid w:val="00824C60"/>
    <w:rsid w:val="00872F0A"/>
    <w:rsid w:val="00880180"/>
    <w:rsid w:val="008813F8"/>
    <w:rsid w:val="008974F7"/>
    <w:rsid w:val="008A14D8"/>
    <w:rsid w:val="008D1821"/>
    <w:rsid w:val="008D7F71"/>
    <w:rsid w:val="008F4D13"/>
    <w:rsid w:val="0093056C"/>
    <w:rsid w:val="00963566"/>
    <w:rsid w:val="009649B0"/>
    <w:rsid w:val="00984D21"/>
    <w:rsid w:val="009933A8"/>
    <w:rsid w:val="009A3F99"/>
    <w:rsid w:val="009B574F"/>
    <w:rsid w:val="009D125E"/>
    <w:rsid w:val="009D327E"/>
    <w:rsid w:val="009E2E72"/>
    <w:rsid w:val="009F0BEF"/>
    <w:rsid w:val="009F2169"/>
    <w:rsid w:val="009F29FE"/>
    <w:rsid w:val="00A01A93"/>
    <w:rsid w:val="00A25B3C"/>
    <w:rsid w:val="00A543ED"/>
    <w:rsid w:val="00A75F08"/>
    <w:rsid w:val="00A7773B"/>
    <w:rsid w:val="00A87B1D"/>
    <w:rsid w:val="00A9235F"/>
    <w:rsid w:val="00AA60A0"/>
    <w:rsid w:val="00AB1629"/>
    <w:rsid w:val="00AC75CC"/>
    <w:rsid w:val="00AD412E"/>
    <w:rsid w:val="00AE5A70"/>
    <w:rsid w:val="00AF17A8"/>
    <w:rsid w:val="00AF1938"/>
    <w:rsid w:val="00B121A7"/>
    <w:rsid w:val="00B2174E"/>
    <w:rsid w:val="00B450AD"/>
    <w:rsid w:val="00B57D09"/>
    <w:rsid w:val="00B6556C"/>
    <w:rsid w:val="00B66FF3"/>
    <w:rsid w:val="00B731EA"/>
    <w:rsid w:val="00B8403F"/>
    <w:rsid w:val="00B925FE"/>
    <w:rsid w:val="00BA3A9F"/>
    <w:rsid w:val="00BD37F9"/>
    <w:rsid w:val="00BE0E51"/>
    <w:rsid w:val="00C02709"/>
    <w:rsid w:val="00C2032E"/>
    <w:rsid w:val="00C53C68"/>
    <w:rsid w:val="00C612B4"/>
    <w:rsid w:val="00C753F9"/>
    <w:rsid w:val="00C83A12"/>
    <w:rsid w:val="00CA691F"/>
    <w:rsid w:val="00CA7CBD"/>
    <w:rsid w:val="00CB4743"/>
    <w:rsid w:val="00CE1971"/>
    <w:rsid w:val="00CF0F25"/>
    <w:rsid w:val="00CF0F58"/>
    <w:rsid w:val="00D31FEE"/>
    <w:rsid w:val="00D6373D"/>
    <w:rsid w:val="00D75A41"/>
    <w:rsid w:val="00DA7FB9"/>
    <w:rsid w:val="00DD537F"/>
    <w:rsid w:val="00DF4174"/>
    <w:rsid w:val="00E02BA9"/>
    <w:rsid w:val="00E0765E"/>
    <w:rsid w:val="00E07A49"/>
    <w:rsid w:val="00E146F2"/>
    <w:rsid w:val="00E16AA2"/>
    <w:rsid w:val="00E346F2"/>
    <w:rsid w:val="00E451C0"/>
    <w:rsid w:val="00E5014D"/>
    <w:rsid w:val="00E56A55"/>
    <w:rsid w:val="00E64E4B"/>
    <w:rsid w:val="00E80A5E"/>
    <w:rsid w:val="00E82DBE"/>
    <w:rsid w:val="00EA2F72"/>
    <w:rsid w:val="00EA5085"/>
    <w:rsid w:val="00EB07CE"/>
    <w:rsid w:val="00EC4E38"/>
    <w:rsid w:val="00F007B7"/>
    <w:rsid w:val="00F16437"/>
    <w:rsid w:val="00F31255"/>
    <w:rsid w:val="00F315EA"/>
    <w:rsid w:val="00F5697F"/>
    <w:rsid w:val="00F75192"/>
    <w:rsid w:val="00F869B9"/>
    <w:rsid w:val="00F935D5"/>
    <w:rsid w:val="00FA0884"/>
    <w:rsid w:val="00FA266E"/>
    <w:rsid w:val="00FA5AF9"/>
    <w:rsid w:val="00FA5D70"/>
    <w:rsid w:val="00FC6B7E"/>
    <w:rsid w:val="00FE422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A39"/>
  <w15:chartTrackingRefBased/>
  <w15:docId w15:val="{37520F4E-E7E0-4F03-869A-090A98B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0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13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7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30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2A195B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8813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2186917F343489641A0E9DA5A12C2" ma:contentTypeVersion="16" ma:contentTypeDescription="Skapa ett nytt dokument." ma:contentTypeScope="" ma:versionID="be051f28d83772e30a344e5dff2959dd">
  <xsd:schema xmlns:xsd="http://www.w3.org/2001/XMLSchema" xmlns:xs="http://www.w3.org/2001/XMLSchema" xmlns:p="http://schemas.microsoft.com/office/2006/metadata/properties" xmlns:ns2="7ff386e4-da44-43d9-a778-fe00c634c500" xmlns:ns3="b5a46be7-e06d-4269-b16c-dd0632727da3" targetNamespace="http://schemas.microsoft.com/office/2006/metadata/properties" ma:root="true" ma:fieldsID="fa20fac8caa5a8942912cd124297de8c" ns2:_="" ns3:_="">
    <xsd:import namespace="7ff386e4-da44-43d9-a778-fe00c634c500"/>
    <xsd:import namespace="b5a46be7-e06d-4269-b16c-dd0632727d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386e4-da44-43d9-a778-fe00c634c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af4fcb-3b18-4b38-827a-f6225eaa0d8b}" ma:internalName="TaxCatchAll" ma:showField="CatchAllData" ma:web="7ff386e4-da44-43d9-a778-fe00c634c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6be7-e06d-4269-b16c-dd063272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ba3acb4a-4858-43d1-a34c-c5fd9dde2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a46be7-e06d-4269-b16c-dd0632727da3">
      <Terms xmlns="http://schemas.microsoft.com/office/infopath/2007/PartnerControls"/>
    </lcf76f155ced4ddcb4097134ff3c332f>
    <TaxCatchAll xmlns="7ff386e4-da44-43d9-a778-fe00c634c500" xsi:nil="true"/>
  </documentManagement>
</p:properties>
</file>

<file path=customXml/itemProps1.xml><?xml version="1.0" encoding="utf-8"?>
<ds:datastoreItem xmlns:ds="http://schemas.openxmlformats.org/officeDocument/2006/customXml" ds:itemID="{02FB6FFF-D0A0-4B7A-A9F1-279482998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386e4-da44-43d9-a778-fe00c634c500"/>
    <ds:schemaRef ds:uri="b5a46be7-e06d-4269-b16c-dd063272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5C4C2-4085-4D8D-BC08-B1564A154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7D100-9F0E-40B6-A185-8C185F76CD45}">
  <ds:schemaRefs>
    <ds:schemaRef ds:uri="http://schemas.microsoft.com/office/2006/metadata/properties"/>
    <ds:schemaRef ds:uri="http://schemas.microsoft.com/office/infopath/2007/PartnerControls"/>
    <ds:schemaRef ds:uri="b5a46be7-e06d-4269-b16c-dd0632727da3"/>
    <ds:schemaRef ds:uri="7ff386e4-da44-43d9-a778-fe00c634c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985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Seiberlich</dc:creator>
  <cp:keywords/>
  <dc:description/>
  <cp:lastModifiedBy>Carina Seiberlich</cp:lastModifiedBy>
  <cp:revision>183</cp:revision>
  <dcterms:created xsi:type="dcterms:W3CDTF">2022-11-07T08:01:00Z</dcterms:created>
  <dcterms:modified xsi:type="dcterms:W3CDTF">2023-03-13T11:51:00Z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0x0101003092186917F343489641A0E9DA5A12C2</vt:lpwstr>
  </property>
  <property fmtid="{D5CDD505-2E9C-101B-9397-08002B2CF9AE}" pid="3" name="MediaServiceImageTags">
    <vt:lpwstr/>
  </property>
</Properties>
</file>